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。联系电话：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受托人：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Hans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委托人现委托受托人为代理人，在益阳市资阳区纳诺老年公寓非法集资案件集资资金清退工作中，代为办理委托人集资资金清退的有关手续，并提供受托人银行账户领取委托人的清退资金款项。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受托人实施的上述行为是委托人真实意思表示，由委托人承担全部法律责任。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委托人（共同签名）：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（1.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委托人名单空格，根据实际情况进行增减后填写；</w:t>
      </w:r>
      <w:r>
        <w:rPr>
          <w:rFonts w:hint="eastAsia" w:ascii="楷体_GB2312" w:hAnsi="楷体_GB2312" w:eastAsia="楷体_GB2312" w:cs="楷体_GB2312"/>
          <w:sz w:val="28"/>
          <w:szCs w:val="28"/>
          <w:lang w:eastAsia="zh-Hans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委托人共同签名处，委托人除需亲笔签名外还需捺印；</w:t>
      </w:r>
      <w:r>
        <w:rPr>
          <w:rFonts w:hint="eastAsia" w:ascii="楷体_GB2312" w:hAnsi="楷体_GB2312" w:eastAsia="楷体_GB2312" w:cs="楷体_GB2312"/>
          <w:sz w:val="28"/>
          <w:szCs w:val="28"/>
          <w:lang w:eastAsia="zh-Hans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Hans"/>
        </w:rPr>
        <w:t>本委托书需附委托人和受托人的身份证复印件）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5627"/>
    <w:rsid w:val="66A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2022-04-24T06:10:00Z</dcterms:created>
  <dc:creator>蒋晓涵</dc:creator>
  <cp:lastModifiedBy>蒋晓涵</cp:lastModifiedBy>
  <dcterms:modified xsi:type="dcterms:W3CDTF">2022-04-24T06:11:01Z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04118DC28DF9454B95192D3E66AF0BEE</vt:lpwstr>
  </property>
  <property fmtid="{D5CDD505-2E9C-101B-9397-08002B2CF9AE}" pid="4" name="commondata">
    <vt:lpwstr>eyJoZGlkIjoiZDI0ODVjNTZhNWIzMjVlNzk2NTIwMjIyZThjZWIwYWQifQ==</vt:lpwstr>
  </property>
</Properties>
</file>